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3FD97" w14:textId="6D8799A8" w:rsidR="004A6238" w:rsidRPr="007F48FC" w:rsidRDefault="004A6238" w:rsidP="008E0A6C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31593396"/>
      <w:bookmarkStart w:id="2" w:name="_Hlk145277948"/>
      <w:r w:rsidRPr="007F48FC">
        <w:rPr>
          <w:rFonts w:ascii="Arial" w:hAnsi="Arial" w:cs="Arial"/>
          <w:b/>
          <w:bCs/>
          <w:sz w:val="28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</w:rPr>
        <w:t>4</w:t>
      </w:r>
      <w:r w:rsidRPr="007F48FC">
        <w:rPr>
          <w:rFonts w:ascii="Arial" w:hAnsi="Arial" w:cs="Arial"/>
          <w:b/>
          <w:bCs/>
          <w:sz w:val="28"/>
        </w:rPr>
        <w:tab/>
      </w:r>
      <w:r w:rsidRPr="007F48FC">
        <w:rPr>
          <w:rFonts w:ascii="Arial" w:hAnsi="Arial" w:cs="Arial"/>
          <w:b/>
          <w:bCs/>
          <w:sz w:val="28"/>
        </w:rPr>
        <w:tab/>
      </w:r>
      <w:r w:rsidRPr="007F48FC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A037A">
        <w:rPr>
          <w:rFonts w:ascii="Arial" w:hAnsi="Arial" w:cs="Arial"/>
          <w:b/>
          <w:bCs/>
          <w:sz w:val="28"/>
        </w:rPr>
        <w:t xml:space="preserve">  </w:t>
      </w:r>
      <w:r w:rsidRPr="007F48FC">
        <w:rPr>
          <w:rFonts w:ascii="Arial" w:hAnsi="Arial" w:cs="Arial"/>
          <w:b/>
          <w:bCs/>
          <w:sz w:val="28"/>
        </w:rPr>
        <w:t>R1-2</w:t>
      </w:r>
      <w:r w:rsidR="008B785D">
        <w:rPr>
          <w:rFonts w:ascii="Arial" w:hAnsi="Arial" w:cs="Arial"/>
          <w:b/>
          <w:bCs/>
          <w:sz w:val="28"/>
        </w:rPr>
        <w:t>6</w:t>
      </w:r>
      <w:r w:rsidRPr="007F48FC">
        <w:rPr>
          <w:rFonts w:ascii="Arial" w:hAnsi="Arial" w:cs="Arial"/>
          <w:b/>
          <w:bCs/>
          <w:sz w:val="28"/>
        </w:rPr>
        <w:t>0</w:t>
      </w:r>
      <w:r w:rsidR="009A037A">
        <w:rPr>
          <w:rFonts w:ascii="Arial" w:hAnsi="Arial" w:cs="Arial"/>
          <w:b/>
          <w:bCs/>
          <w:sz w:val="28"/>
        </w:rPr>
        <w:t>0735</w:t>
      </w:r>
    </w:p>
    <w:p w14:paraId="79846BDC" w14:textId="3F89448F" w:rsidR="004A6238" w:rsidRDefault="004A6238" w:rsidP="008E0A6C">
      <w:pPr>
        <w:tabs>
          <w:tab w:val="center" w:pos="4536"/>
          <w:tab w:val="right" w:pos="9072"/>
        </w:tabs>
        <w:spacing w:after="0" w:line="240" w:lineRule="auto"/>
        <w:rPr>
          <w:rFonts w:ascii="Arial" w:eastAsia="DengXian" w:hAnsi="Arial" w:cs="Arial"/>
          <w:b/>
          <w:bCs/>
          <w:sz w:val="28"/>
        </w:rPr>
      </w:pPr>
      <w:r w:rsidRPr="00562438">
        <w:rPr>
          <w:rFonts w:ascii="Arial" w:hAnsi="Arial" w:cs="Arial"/>
          <w:b/>
          <w:bCs/>
          <w:sz w:val="28"/>
        </w:rPr>
        <w:t>Gothenburg, SE</w:t>
      </w:r>
      <w:r>
        <w:rPr>
          <w:rFonts w:ascii="Arial" w:eastAsia="DengXian" w:hAnsi="Arial" w:cs="Arial" w:hint="eastAsia"/>
          <w:b/>
          <w:bCs/>
          <w:sz w:val="28"/>
        </w:rPr>
        <w:t>,</w:t>
      </w:r>
      <w:r w:rsidRPr="007F48FC">
        <w:rPr>
          <w:rFonts w:ascii="Arial" w:hAnsi="Arial" w:cs="Arial"/>
          <w:b/>
          <w:bCs/>
          <w:sz w:val="28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</w:t>
      </w:r>
      <w:r w:rsidR="00DD6E47">
        <w:rPr>
          <w:rFonts w:ascii="Arial" w:hAnsi="Arial" w:cs="Arial"/>
          <w:b/>
          <w:bCs/>
          <w:sz w:val="28"/>
        </w:rPr>
        <w:t xml:space="preserve">- </w:t>
      </w:r>
      <w:r w:rsidRPr="00562438">
        <w:rPr>
          <w:rFonts w:ascii="Arial" w:hAnsi="Arial" w:cs="Arial"/>
          <w:b/>
          <w:bCs/>
          <w:sz w:val="28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</w:rPr>
        <w:t>,</w:t>
      </w:r>
      <w:r w:rsidR="00DD6E47">
        <w:rPr>
          <w:rFonts w:ascii="Arial" w:hAnsi="Arial" w:cs="Arial"/>
          <w:b/>
          <w:bCs/>
          <w:sz w:val="28"/>
        </w:rPr>
        <w:t xml:space="preserve"> </w:t>
      </w:r>
      <w:r w:rsidRPr="007F48FC">
        <w:rPr>
          <w:rFonts w:ascii="Arial" w:hAnsi="Arial" w:cs="Arial"/>
          <w:b/>
          <w:bCs/>
          <w:sz w:val="28"/>
        </w:rPr>
        <w:t>202</w:t>
      </w:r>
      <w:r>
        <w:rPr>
          <w:rFonts w:ascii="Arial" w:eastAsia="DengXian" w:hAnsi="Arial" w:cs="Arial" w:hint="eastAsia"/>
          <w:b/>
          <w:bCs/>
          <w:sz w:val="28"/>
        </w:rPr>
        <w:t>6</w:t>
      </w:r>
    </w:p>
    <w:bookmarkEnd w:id="0"/>
    <w:p w14:paraId="346B35E1" w14:textId="77777777" w:rsidR="008E0A6C" w:rsidRPr="00DD6E47" w:rsidRDefault="008E0A6C" w:rsidP="008E4F3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Gothic" w:hAnsi="Arial"/>
          <w:b/>
          <w:sz w:val="24"/>
          <w:szCs w:val="24"/>
          <w:lang w:eastAsia="ja-JP"/>
        </w:rPr>
      </w:pPr>
    </w:p>
    <w:p w14:paraId="66297322" w14:textId="0277744A" w:rsidR="00F44C59" w:rsidRPr="00F44C59" w:rsidRDefault="00F44C59" w:rsidP="008E4F3C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FB29D0">
        <w:rPr>
          <w:rFonts w:ascii="Arial" w:eastAsia="맑은 고딕" w:hAnsi="Arial"/>
          <w:sz w:val="24"/>
          <w:szCs w:val="24"/>
          <w:lang w:eastAsia="ko-KR"/>
        </w:rPr>
        <w:t>8.9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4F02997C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FE6D62">
        <w:rPr>
          <w:rFonts w:ascii="Arial" w:eastAsia="맑은 고딕" w:hAnsi="Arial" w:cs="Arial"/>
          <w:sz w:val="24"/>
          <w:lang w:eastAsia="ko-KR"/>
        </w:rPr>
        <w:t>batch C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6A4D543" w:rsidR="00F44C59" w:rsidRPr="00F44C59" w:rsidRDefault="00B279D6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15F1DB44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</w:t>
      </w:r>
      <w:r w:rsidR="00023F35">
        <w:rPr>
          <w:rFonts w:eastAsia="MS Gothic"/>
          <w:szCs w:val="16"/>
          <w:lang w:eastAsia="ko-KR"/>
        </w:rPr>
        <w:t xml:space="preserve">provides Samsung’s view </w:t>
      </w:r>
      <w:r w:rsidR="00CE2B56">
        <w:rPr>
          <w:rFonts w:eastAsia="MS Gothic"/>
          <w:szCs w:val="16"/>
          <w:lang w:eastAsia="ko-KR"/>
        </w:rPr>
        <w:t xml:space="preserve">on remaining issues on </w:t>
      </w:r>
      <w:r w:rsidR="00023F35">
        <w:rPr>
          <w:rFonts w:eastAsia="MS Gothic"/>
          <w:szCs w:val="16"/>
          <w:lang w:eastAsia="ko-KR"/>
        </w:rPr>
        <w:t xml:space="preserve">UE features for </w:t>
      </w:r>
      <w:r w:rsidR="00DE7E61">
        <w:rPr>
          <w:rFonts w:eastAsia="MS Gothic"/>
          <w:szCs w:val="16"/>
          <w:lang w:eastAsia="ko-KR"/>
        </w:rPr>
        <w:t xml:space="preserve">supporting </w:t>
      </w:r>
      <w:r w:rsidR="00023F35">
        <w:rPr>
          <w:rFonts w:eastAsia="MS Gothic"/>
          <w:szCs w:val="16"/>
          <w:lang w:eastAsia="ko-KR"/>
        </w:rPr>
        <w:t>Rel-19 MIMO</w:t>
      </w:r>
      <w:r w:rsidR="00DE7E61">
        <w:rPr>
          <w:rFonts w:eastAsia="MS Gothic"/>
          <w:szCs w:val="16"/>
          <w:lang w:eastAsia="ko-KR"/>
        </w:rPr>
        <w:t xml:space="preserve"> functionality [1]</w:t>
      </w:r>
      <w:r w:rsidR="00023F35">
        <w:rPr>
          <w:rFonts w:eastAsia="MS Gothic"/>
          <w:szCs w:val="16"/>
          <w:lang w:eastAsia="ko-KR"/>
        </w:rPr>
        <w:t>.</w:t>
      </w:r>
      <w:r w:rsidR="00FE105B">
        <w:rPr>
          <w:rFonts w:eastAsia="MS Gothic"/>
          <w:szCs w:val="16"/>
          <w:lang w:eastAsia="ko-KR"/>
        </w:rPr>
        <w:t xml:space="preserve"> 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2FBC76B0" w14:textId="77777777" w:rsidR="00FE656F" w:rsidRDefault="00FE656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5162CDE5" w14:textId="40D18BA7" w:rsidR="00751539" w:rsidRDefault="00751539" w:rsidP="00BE3EC0">
      <w:pPr>
        <w:pStyle w:val="2"/>
        <w:numPr>
          <w:ilvl w:val="1"/>
          <w:numId w:val="7"/>
        </w:numPr>
        <w:tabs>
          <w:tab w:val="num" w:pos="1134"/>
        </w:tabs>
        <w:ind w:left="993" w:hanging="360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>CSI Enhancements</w:t>
      </w:r>
    </w:p>
    <w:p w14:paraId="17015C10" w14:textId="3682EBD5" w:rsidR="00E7741F" w:rsidRPr="00545A1B" w:rsidRDefault="00EC7D1F" w:rsidP="00274315">
      <w:pPr>
        <w:ind w:firstLine="284"/>
        <w:jc w:val="both"/>
        <w:rPr>
          <w:rFonts w:eastAsia="SimSun"/>
          <w:color w:val="000000"/>
          <w:lang w:val="en-GB" w:eastAsia="zh-CN"/>
        </w:rPr>
      </w:pPr>
      <w:r w:rsidRPr="00545A1B">
        <w:t xml:space="preserve">In </w:t>
      </w:r>
      <w:r w:rsidR="00274315">
        <w:t xml:space="preserve">the </w:t>
      </w:r>
      <w:r w:rsidR="00FB29D0">
        <w:t>latest list of Rel-19 UE capability</w:t>
      </w:r>
      <w:r w:rsidR="002E37CE">
        <w:t xml:space="preserve"> [2]</w:t>
      </w:r>
      <w:r w:rsidR="00037624">
        <w:t xml:space="preserve">, FR1/FR2 differentiation has been </w:t>
      </w:r>
      <w:r w:rsidR="00FF1C51">
        <w:t xml:space="preserve">incorrectly </w:t>
      </w:r>
      <w:r w:rsidR="00037624">
        <w:t xml:space="preserve">marked </w:t>
      </w:r>
      <w:r w:rsidR="00274315">
        <w:t>as “</w:t>
      </w:r>
      <w:r w:rsidR="00037624">
        <w:t>N/A</w:t>
      </w:r>
      <w:r w:rsidR="00274315">
        <w:t>”</w:t>
      </w:r>
      <w:r w:rsidR="00037624">
        <w:t xml:space="preserve"> for CJT-C reporting</w:t>
      </w:r>
      <w:r w:rsidR="00FB29D0">
        <w:t xml:space="preserve"> related UE capabilities</w:t>
      </w:r>
      <w:r w:rsidR="00FF1C51">
        <w:t xml:space="preserve">, </w:t>
      </w:r>
      <w:r w:rsidR="00037624">
        <w:t xml:space="preserve">including </w:t>
      </w:r>
      <w:r w:rsidR="00D4051B">
        <w:t xml:space="preserve">linked </w:t>
      </w:r>
      <w:r w:rsidR="00037624">
        <w:t xml:space="preserve">joint/separate triggering of </w:t>
      </w:r>
      <w:r w:rsidR="00274315">
        <w:t xml:space="preserve">Type-II </w:t>
      </w:r>
      <w:r w:rsidR="00037624">
        <w:t xml:space="preserve">CJT CSI report </w:t>
      </w:r>
      <w:r w:rsidR="00D4051B">
        <w:t xml:space="preserve">and </w:t>
      </w:r>
      <w:r w:rsidR="00037624">
        <w:t>CJT</w:t>
      </w:r>
      <w:r w:rsidR="00FF1C51">
        <w:t>-</w:t>
      </w:r>
      <w:r w:rsidR="00037624">
        <w:t xml:space="preserve">C </w:t>
      </w:r>
      <w:r w:rsidR="00274315">
        <w:t>reporting</w:t>
      </w:r>
      <w:r w:rsidR="00FB29D0">
        <w:t>, which is also captured in TS38.306 [3]</w:t>
      </w:r>
      <w:r w:rsidR="00037624">
        <w:t xml:space="preserve">. </w:t>
      </w:r>
      <w:r w:rsidR="008F14B3">
        <w:t>Since</w:t>
      </w:r>
      <w:r w:rsidR="00037624">
        <w:t>, CJT-C</w:t>
      </w:r>
      <w:r w:rsidR="00FF1C51">
        <w:t xml:space="preserve"> </w:t>
      </w:r>
      <w:r w:rsidR="00274315">
        <w:t xml:space="preserve">reporting functionality </w:t>
      </w:r>
      <w:r w:rsidR="00FF1C51">
        <w:t>is explicitly</w:t>
      </w:r>
      <w:r w:rsidR="00037624">
        <w:t xml:space="preserve"> defined only for FR1</w:t>
      </w:r>
      <w:r w:rsidR="00FF1C51">
        <w:t xml:space="preserve"> as indicated in WID [1]</w:t>
      </w:r>
      <w:r w:rsidR="008F14B3">
        <w:t>,</w:t>
      </w:r>
      <w:r w:rsidR="00AE757B">
        <w:t xml:space="preserve"> </w:t>
      </w:r>
      <w:r w:rsidR="00274315">
        <w:t>the</w:t>
      </w:r>
      <w:r w:rsidR="00AE757B">
        <w:t xml:space="preserve"> FR1/FR2 </w:t>
      </w:r>
      <w:r w:rsidR="00274315">
        <w:t xml:space="preserve">differentiation </w:t>
      </w:r>
      <w:r w:rsidR="00AE757B">
        <w:t>column</w:t>
      </w:r>
      <w:r w:rsidR="00FF1C51">
        <w:t xml:space="preserve"> for CJT-C</w:t>
      </w:r>
      <w:r w:rsidR="00AE757B">
        <w:t xml:space="preserve"> </w:t>
      </w:r>
      <w:r w:rsidR="00274315">
        <w:t xml:space="preserve">reporting </w:t>
      </w:r>
      <w:r w:rsidR="00FB29D0">
        <w:t xml:space="preserve">related UE capabilities </w:t>
      </w:r>
      <w:r w:rsidR="00AE757B">
        <w:t xml:space="preserve">needs to be marked </w:t>
      </w:r>
      <w:r w:rsidR="00FB29D0">
        <w:t>“</w:t>
      </w:r>
      <w:r w:rsidR="00AE757B">
        <w:t>FR1 only</w:t>
      </w:r>
      <w:r w:rsidR="00FB29D0">
        <w:t>”</w:t>
      </w:r>
      <w:r w:rsidR="00FF1C51">
        <w:t xml:space="preserve"> as shown below</w:t>
      </w:r>
      <w:r w:rsidR="00BF2BD1">
        <w:t xml:space="preserve">. This change is necessary to correctly capture </w:t>
      </w:r>
      <w:r w:rsidR="00B66F7D">
        <w:t>working of th</w:t>
      </w:r>
      <w:r w:rsidR="00FB29D0">
        <w:t>e</w:t>
      </w:r>
      <w:r w:rsidR="00B66F7D">
        <w:t>s</w:t>
      </w:r>
      <w:r w:rsidR="00FB29D0">
        <w:t>e</w:t>
      </w:r>
      <w:r w:rsidR="00B66F7D">
        <w:t xml:space="preserve"> </w:t>
      </w:r>
      <w:r w:rsidR="00FB29D0">
        <w:t>UE features</w:t>
      </w:r>
      <w:r w:rsidR="00B66F7D">
        <w:t xml:space="preserve"> and UE reporting its capability.</w:t>
      </w:r>
    </w:p>
    <w:tbl>
      <w:tblPr>
        <w:tblStyle w:val="af"/>
        <w:tblW w:w="14115" w:type="dxa"/>
        <w:tblLook w:val="04A0" w:firstRow="1" w:lastRow="0" w:firstColumn="1" w:lastColumn="0" w:noHBand="0" w:noVBand="1"/>
      </w:tblPr>
      <w:tblGrid>
        <w:gridCol w:w="14115"/>
      </w:tblGrid>
      <w:tr w:rsidR="00E7741F" w:rsidRPr="004453EE" w14:paraId="7E00671B" w14:textId="77777777" w:rsidTr="004A6238">
        <w:trPr>
          <w:trHeight w:val="838"/>
        </w:trPr>
        <w:tc>
          <w:tcPr>
            <w:tcW w:w="14115" w:type="dxa"/>
          </w:tcPr>
          <w:p w14:paraId="2EFBEF74" w14:textId="77777777" w:rsidR="006368D9" w:rsidRPr="006368D9" w:rsidRDefault="00027D3F" w:rsidP="006368D9">
            <w:pPr>
              <w:numPr>
                <w:ilvl w:val="0"/>
                <w:numId w:val="47"/>
              </w:numPr>
              <w:snapToGrid w:val="0"/>
              <w:spacing w:after="0" w:line="240" w:lineRule="auto"/>
              <w:jc w:val="both"/>
              <w:rPr>
                <w:rFonts w:eastAsia="SimSun"/>
              </w:rPr>
            </w:pPr>
            <w:bookmarkStart w:id="5" w:name="_Hlk213246656"/>
            <w:bookmarkStart w:id="6" w:name="_Toc186746614"/>
            <w:r w:rsidRPr="006368D9">
              <w:rPr>
                <w:rFonts w:eastAsia="Times New Roman"/>
              </w:rPr>
              <w:t xml:space="preserve">Specify UE reporting enhancement for CJT deployments under non-ideal synchronization and backhaul, </w:t>
            </w:r>
            <w:r w:rsidRPr="006368D9">
              <w:rPr>
                <w:rFonts w:eastAsia="Times New Roman"/>
                <w:highlight w:val="yellow"/>
              </w:rPr>
              <w:t>targeting FR1</w:t>
            </w:r>
            <w:r w:rsidRPr="006368D9">
              <w:rPr>
                <w:rFonts w:eastAsia="Times New Roman"/>
              </w:rPr>
              <w:t>, both FDD and TDD</w:t>
            </w:r>
          </w:p>
          <w:p w14:paraId="07FC882A" w14:textId="5AF3BF91" w:rsidR="0037268A" w:rsidRPr="006368D9" w:rsidRDefault="00027D3F" w:rsidP="006368D9">
            <w:pPr>
              <w:pStyle w:val="af9"/>
              <w:numPr>
                <w:ilvl w:val="0"/>
                <w:numId w:val="50"/>
              </w:numPr>
              <w:snapToGrid w:val="0"/>
              <w:spacing w:line="240" w:lineRule="auto"/>
              <w:jc w:val="both"/>
              <w:rPr>
                <w:rFonts w:ascii="Times" w:eastAsia="SimSun" w:hAnsi="Times" w:cs="Times"/>
                <w:b/>
                <w:bCs/>
              </w:rPr>
            </w:pPr>
            <w:r w:rsidRPr="006368D9">
              <w:rPr>
                <w:rFonts w:ascii="Times New Roman" w:eastAsia="Times New Roman" w:hAnsi="Times New Roman"/>
                <w:sz w:val="20"/>
                <w:szCs w:val="20"/>
              </w:rPr>
              <w:t>Inter-TRP time misalignment and frequency/phase offset measurement and reporting, assuming legacy CSI-RS design, with stand-alone aperiodic reporting on PUSCH</w:t>
            </w:r>
            <w:bookmarkEnd w:id="5"/>
            <w:bookmarkEnd w:id="6"/>
          </w:p>
        </w:tc>
      </w:tr>
    </w:tbl>
    <w:p w14:paraId="41D235FD" w14:textId="59B9CCF4" w:rsidR="0092335A" w:rsidRDefault="0092335A" w:rsidP="0092335A"/>
    <w:p w14:paraId="24742C8C" w14:textId="579E2D0F" w:rsidR="00FB29D0" w:rsidRPr="006368D9" w:rsidRDefault="00FB29D0" w:rsidP="00FB29D0">
      <w:pPr>
        <w:pStyle w:val="0Maintext"/>
        <w:spacing w:after="240" w:afterAutospacing="0"/>
        <w:ind w:firstLine="0"/>
        <w:contextualSpacing/>
        <w:rPr>
          <w:lang w:eastAsia="ko-KR"/>
        </w:rPr>
      </w:pPr>
      <w:r w:rsidRPr="006368D9">
        <w:rPr>
          <w:b/>
          <w:bCs/>
          <w:u w:val="single"/>
          <w:lang w:eastAsia="ko-KR"/>
        </w:rPr>
        <w:t>Proposal 1:</w:t>
      </w:r>
      <w:r w:rsidRPr="006368D9">
        <w:rPr>
          <w:lang w:eastAsia="ko-KR"/>
        </w:rPr>
        <w:t xml:space="preserve">  </w:t>
      </w:r>
      <w:bookmarkStart w:id="7" w:name="_Hlk181799175"/>
      <w:r w:rsidRPr="006368D9">
        <w:rPr>
          <w:lang w:eastAsia="ko-KR"/>
        </w:rPr>
        <w:t>Support to revise the FR1/FR2 Differentiation column of CJT</w:t>
      </w:r>
      <w:r w:rsidR="00274315">
        <w:rPr>
          <w:lang w:eastAsia="ko-KR"/>
        </w:rPr>
        <w:t>-</w:t>
      </w:r>
      <w:r w:rsidRPr="006368D9">
        <w:rPr>
          <w:lang w:eastAsia="ko-KR"/>
        </w:rPr>
        <w:t>C reporting related UE capabilities, from “N/A” to “FR1 only”.</w:t>
      </w:r>
    </w:p>
    <w:p w14:paraId="17DDBCEC" w14:textId="7EF75942" w:rsidR="00FB29D0" w:rsidRDefault="00FB29D0" w:rsidP="00FB29D0">
      <w:pPr>
        <w:pStyle w:val="0Maintext"/>
        <w:numPr>
          <w:ilvl w:val="0"/>
          <w:numId w:val="49"/>
        </w:numPr>
        <w:spacing w:after="240" w:afterAutospacing="0"/>
        <w:contextualSpacing/>
        <w:rPr>
          <w:lang w:eastAsia="ko-KR"/>
        </w:rPr>
      </w:pPr>
      <w:r w:rsidRPr="006368D9">
        <w:rPr>
          <w:lang w:eastAsia="ko-KR"/>
        </w:rPr>
        <w:t>CJTC reporting related UE capabilities</w:t>
      </w:r>
      <w:r>
        <w:rPr>
          <w:lang w:eastAsia="ko-KR"/>
        </w:rPr>
        <w:t xml:space="preserve">: </w:t>
      </w:r>
      <w:r w:rsidRPr="006368D9">
        <w:rPr>
          <w:lang w:eastAsia="ko-KR"/>
        </w:rPr>
        <w:t xml:space="preserve">FG </w:t>
      </w:r>
      <w:r>
        <w:rPr>
          <w:lang w:eastAsia="ko-KR"/>
        </w:rPr>
        <w:t>59-2-3-1/1a/2/2a/3/3a/4/5/5a/6a/6b/6c/7/7a/8/10 in R1-2509584.</w:t>
      </w:r>
    </w:p>
    <w:p w14:paraId="3AD21E2C" w14:textId="77777777" w:rsidR="00FB29D0" w:rsidRPr="006368D9" w:rsidRDefault="00FB29D0" w:rsidP="00FB29D0">
      <w:pPr>
        <w:pStyle w:val="0Maintext"/>
        <w:spacing w:after="240" w:afterAutospacing="0"/>
        <w:ind w:firstLine="0"/>
        <w:contextualSpacing/>
        <w:rPr>
          <w:lang w:eastAsia="ko-KR"/>
        </w:rPr>
      </w:pPr>
    </w:p>
    <w:tbl>
      <w:tblPr>
        <w:tblW w:w="13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469"/>
        <w:gridCol w:w="2968"/>
        <w:gridCol w:w="562"/>
        <w:gridCol w:w="544"/>
        <w:gridCol w:w="535"/>
        <w:gridCol w:w="1337"/>
        <w:gridCol w:w="674"/>
        <w:gridCol w:w="536"/>
        <w:gridCol w:w="536"/>
        <w:gridCol w:w="594"/>
        <w:gridCol w:w="2663"/>
        <w:gridCol w:w="972"/>
      </w:tblGrid>
      <w:tr w:rsidR="00FB29D0" w:rsidRPr="006368D9" w14:paraId="59191892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67BCF349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59-2-3-1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20DE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CJTC Dd report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D53" w14:textId="77777777" w:rsidR="006368D9" w:rsidRPr="006368D9" w:rsidRDefault="006368D9" w:rsidP="006368D9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1. Configured minimum quantization range for CJTC Dd reporting</w:t>
            </w:r>
          </w:p>
          <w:p w14:paraId="0B04B97B" w14:textId="77777777" w:rsidR="006368D9" w:rsidRPr="006368D9" w:rsidRDefault="006368D9" w:rsidP="006368D9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2. Configured maximum resolution (number of steps) for the quantization alphabet for CJTC Dd reporting</w:t>
            </w:r>
          </w:p>
          <w:p w14:paraId="4F4C4C5E" w14:textId="77777777" w:rsidR="006368D9" w:rsidRPr="006368D9" w:rsidRDefault="006368D9" w:rsidP="006368D9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3. Supported value of scaling factor X for OCPU calculation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431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bookmarkStart w:id="8" w:name="OLE_LINK12"/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2-35</w:t>
            </w:r>
            <w:bookmarkEnd w:id="8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0CF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A33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109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CJTC Dd report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1F82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A4E1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1FBC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3A86" w14:textId="65BFF7D8" w:rsidR="00FB29D0" w:rsidRPr="006368D9" w:rsidRDefault="006368D9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lang w:val="en-GB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="00FB29D0"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="00FB29D0"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E9B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1 candidate values: {half cyclic prefix, full cyclic prefix}</w:t>
            </w:r>
          </w:p>
          <w:p w14:paraId="248B27AD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097DE9BF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2 candidate values: {32, 64, 128, 256}</w:t>
            </w:r>
          </w:p>
          <w:p w14:paraId="3E7D0C51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5E4E67A6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Note: For component 1 and 2, the larger granularity considering component 1 and 2 reported value is the lower capability</w:t>
            </w:r>
          </w:p>
          <w:p w14:paraId="00EB3E8C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5BCB4245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3 candidate values: {1, 2}</w:t>
            </w:r>
          </w:p>
          <w:p w14:paraId="1FBA40DD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47571D86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</w:rPr>
              <w:t>Note: For component 3, the larger value is the lower capability</w:t>
            </w:r>
          </w:p>
          <w:p w14:paraId="74148334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51FA66D0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：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OCPU =X.NTRP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C65" w14:textId="77777777" w:rsidR="006368D9" w:rsidRPr="006368D9" w:rsidRDefault="006368D9" w:rsidP="006368D9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6368D9" w14:paraId="1C2CAD2A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76A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59-2-3-1a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CF3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 xml:space="preserve">CJTC Dd report processing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8B11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 Maximum number of configured TRS resource sets for delay offset report</w:t>
            </w:r>
          </w:p>
          <w:p w14:paraId="0E59EC2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2. Maximum number of configured TRS resource sets for delay offset report across all CCs in a band when reported per band, and across all CCs in a band combination when reported per BC</w:t>
            </w:r>
          </w:p>
          <w:p w14:paraId="2AC4C6D8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3. Maximum number of simultaneously active CSI-RS resources for delay offset report per CC</w:t>
            </w:r>
          </w:p>
          <w:p w14:paraId="5A0D14EC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4. Maximum number of simultaneously active CSI-RS resources for delay offset report across all CCs in a band when reported per band, and across all CCs in a band combination when reported per BC</w:t>
            </w:r>
          </w:p>
          <w:p w14:paraId="42E89460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5. Value of X for CPU occupation (O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val="en-GB" w:eastAsia="ja-JP"/>
              </w:rPr>
              <w:t>CPU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=X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sym w:font="Symbol" w:char="F0D7"/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N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val="en-GB" w:eastAsia="ja-JP"/>
              </w:rPr>
              <w:t>TRP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FD4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41A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309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CDD8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22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CBB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4302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2F4" w14:textId="603305B4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lang w:val="en-GB" w:eastAsia="ja-JP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54F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1 candidate values: {2, 4, 6, 8, 10, 12}</w:t>
            </w:r>
          </w:p>
          <w:p w14:paraId="1EFC57FB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51C80057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2 candidate values: {2, 4, 6, 8, 12, … 64}</w:t>
            </w:r>
          </w:p>
          <w:p w14:paraId="00C1E06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28C9836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3 candidate values: {2, 4, 6, 8, 12, 16, 20, 24, 28, 32}</w:t>
            </w:r>
          </w:p>
          <w:p w14:paraId="55C255D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1B64F00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4 candidate values: {2, 4, 6, 8, 12, 16, 20, 24, 28, 32, …, 64}</w:t>
            </w:r>
          </w:p>
          <w:p w14:paraId="0A589AD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04387489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5 candidate values: {1, 2}</w:t>
            </w:r>
          </w:p>
          <w:p w14:paraId="04DB641F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6F9C9D2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BB3B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6368D9" w14:paraId="00EA9493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8DB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59-2-3-2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07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CJTC FO report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EFEB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1. Configured minimum quantization range for CJTC FO reporting</w:t>
            </w:r>
          </w:p>
          <w:p w14:paraId="4512E542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2. Configured maximum resolution (number of steps) for the quantization alphabet for CJTC FO reporting</w:t>
            </w:r>
          </w:p>
          <w:p w14:paraId="00F1FB7C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3. Supported value of scaling factor X for OCPU calculation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3B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2-35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437F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2B6A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57E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CJTC FO report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FCF3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3C9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2315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DE41" w14:textId="541A2981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lang w:val="en-GB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6B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1 candidate values: {0.1ppm, 0.2ppm}</w:t>
            </w:r>
          </w:p>
          <w:p w14:paraId="593CCCC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0C88BB6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2 candidate values: {16, 32, 256}</w:t>
            </w:r>
          </w:p>
          <w:p w14:paraId="7489E802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69967827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Note: For component 1 and 2, the larger granularity considering component 1 and 2 reported value is the lower capability</w:t>
            </w:r>
          </w:p>
          <w:p w14:paraId="4C8C71D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42F93B99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3 candidate values: {1, 2}</w:t>
            </w:r>
          </w:p>
          <w:p w14:paraId="6E70304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60F8E982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</w:rPr>
              <w:t>Note: For component 3, the larger value is the lower capability</w:t>
            </w:r>
          </w:p>
          <w:p w14:paraId="482318A3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0574FB1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：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OCPU =X.NTRP</w:t>
            </w:r>
          </w:p>
          <w:p w14:paraId="73D1349C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3BDC38A9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Note: parts per million (ppm) of the carrier frequency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C21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6368D9" w14:paraId="20973D67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82E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lastRenderedPageBreak/>
              <w:t>59-2-3-2a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886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FO report processing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AA19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 Maximum number of configured TRS resource sets for f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requency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offset report</w:t>
            </w:r>
          </w:p>
          <w:p w14:paraId="682D3528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2. Maximum number of configured TRS resource sets for f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requency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offset report across all CCs in a band when reported per band, and across all CCs in a band combination when reported per BC</w:t>
            </w:r>
          </w:p>
          <w:p w14:paraId="295D2297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3. Maximum number of simultaneously active CSI-RS resources for f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requency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offset report per CC</w:t>
            </w:r>
          </w:p>
          <w:p w14:paraId="7504B34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4. Maximum number of simultaneously active CSI-RS resources for f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requency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offset report across all CCs in a band when reported per band, and across all CCs in a band combination when reported per BC</w:t>
            </w:r>
          </w:p>
          <w:p w14:paraId="505E7C04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5. Value of X for CPU occupation (O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val="en-GB" w:eastAsia="ja-JP"/>
              </w:rPr>
              <w:t>CPU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=X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sym w:font="Symbol" w:char="F0D7"/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N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val="en-GB" w:eastAsia="ja-JP"/>
              </w:rPr>
              <w:t>TRP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7B65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8A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5B73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585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FO report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A8B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A4F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EB1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634D" w14:textId="2D3689A8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lang w:val="en-GB" w:eastAsia="ja-JP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40E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1 candidate values: {2, 4, 6, 8, 10, 12}</w:t>
            </w:r>
          </w:p>
          <w:p w14:paraId="04051BF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530F6302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2 candidate values: {2, 4, 6, 8, 12, … 64}</w:t>
            </w:r>
          </w:p>
          <w:p w14:paraId="105637D2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56A83C0B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3 candidate values: {2, 4, 6, 8, 12, 16, 20, 24, 28, 32}</w:t>
            </w:r>
          </w:p>
          <w:p w14:paraId="0F145A2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1AD329B7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4 candidate values: {2, 4, 6, 8, 12, 16, 20, 24, 28, 32, …, 64}</w:t>
            </w:r>
          </w:p>
          <w:p w14:paraId="31F4170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7C23BD81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5 candidate values: {1, 2}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1E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6368D9" w14:paraId="2064EBEA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6D63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F0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CJTC wideband PO report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21A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1. Configured maximum resolution (number of steps) for the quantization alphabet for CJTC WB PO reporting</w:t>
            </w:r>
          </w:p>
          <w:p w14:paraId="6D70A624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2. Supported value of scaling factor X for OCPU calculation</w:t>
            </w:r>
          </w:p>
          <w:p w14:paraId="15A2A3D9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3. Supported maximum slot duration for N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eastAsia="ja-JP"/>
              </w:rPr>
              <w:t>TRP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 P/SP CSI-RS occasions being confined in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7D8C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2-35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2CC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DC2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A6AB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CJTC PO report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F4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D5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4F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748" w14:textId="16E19B4C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lang w:val="en-GB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AB2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1 candidate values: {16, 32}</w:t>
            </w:r>
          </w:p>
          <w:p w14:paraId="2FD6589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4D10FE68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2 candidate values: {1, 2}</w:t>
            </w:r>
          </w:p>
          <w:p w14:paraId="1FFCB10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3C210E53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Component 3 candidate values: {1, 2}</w:t>
            </w:r>
          </w:p>
          <w:p w14:paraId="5B2F4E62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40DEE35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</w:rPr>
              <w:t>Note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</w:rPr>
              <w:t>：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</w:rPr>
              <w:t>OCPU =X.NTRP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CFF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6368D9" w14:paraId="7F9018B3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2B5A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lastRenderedPageBreak/>
              <w:t>59-2-3-3a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023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wideband PO report processing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3C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 Maximum number of configured CSI-RS resources for phase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offset report</w:t>
            </w:r>
          </w:p>
          <w:p w14:paraId="390EB25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2. Maximum number of configured CSI-RS resources for phase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offset report across all CCs in a band when reported per band, and across all CCs in a band combination when reported per BC</w:t>
            </w:r>
          </w:p>
          <w:p w14:paraId="03DB80A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3. Maximum number of simultaneously active CSI-RS resources for phase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offset report per CC</w:t>
            </w:r>
          </w:p>
          <w:p w14:paraId="16E44FFB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4. Maximum number of simultaneously active CSI-RS resources for phase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offset report across all CCs in a band when reported per band, and across all CCs in a band combination when reported per BC</w:t>
            </w:r>
          </w:p>
          <w:p w14:paraId="4FDD0F93" w14:textId="77777777" w:rsidR="00FB29D0" w:rsidRPr="006368D9" w:rsidRDefault="00FB29D0" w:rsidP="00FB29D0">
            <w:pPr>
              <w:spacing w:after="0" w:line="240" w:lineRule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 xml:space="preserve">5. 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Value of X for CPU occupation (O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val="en-GB" w:eastAsia="ja-JP"/>
              </w:rPr>
              <w:t>CPU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=X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sym w:font="Symbol" w:char="F0D7"/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N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val="en-GB" w:eastAsia="ja-JP"/>
              </w:rPr>
              <w:t>TRP</w:t>
            </w:r>
            <w:r w:rsidRPr="006368D9">
              <w:rPr>
                <w:rFonts w:ascii="Arial" w:eastAsia="MS Gothic" w:hAnsi="Arial" w:cs="Arial"/>
                <w:color w:val="000000"/>
                <w:sz w:val="18"/>
                <w:szCs w:val="18"/>
                <w:lang w:val="en-GB" w:eastAsia="ja-JP"/>
              </w:rPr>
              <w:t>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478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62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2625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0E5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PO report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0295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C63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E7F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 w:eastAsia="ja-JP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D53" w14:textId="35A05F91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000000"/>
                <w:lang w:val="en-GB" w:eastAsia="ja-JP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FE2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1 candidate values: {2, 4, 6, 8, 10, 12}</w:t>
            </w:r>
          </w:p>
          <w:p w14:paraId="46ECA5C7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7FA0915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2 candidate values: {2, 4, 6, 8, 12, … 64}</w:t>
            </w:r>
          </w:p>
          <w:p w14:paraId="4DF5A754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642115CF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3 candidate values: {2, 4, 6, 8, 12, 16, 20, 24, 28, 32}</w:t>
            </w:r>
          </w:p>
          <w:p w14:paraId="644E8D4C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</w:p>
          <w:p w14:paraId="348F9A6A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4 candidate values: {2, 4, 6, 8, 12, 16, 20, 24, 28, 32, …, 64}</w:t>
            </w:r>
          </w:p>
          <w:p w14:paraId="0423AD6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67BEFFAF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5 candidate values: {1, 2}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52D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78D89DA7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ABBB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1DCA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subband PO report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CE23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 Configured maximum resolution (number of steps) for the quantization alphabet for CJTC SB PO reporting</w:t>
            </w:r>
          </w:p>
          <w:p w14:paraId="0422E2F2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2. Configured minimum subband size in resource blocks for the CJTC subband PO report</w:t>
            </w:r>
            <w:r w:rsidRPr="006368D9" w:rsidDel="00FE6093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 xml:space="preserve"> </w:t>
            </w:r>
          </w:p>
          <w:p w14:paraId="4969034E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3. Supported value of scaling factor X for OCPU calculation</w:t>
            </w:r>
          </w:p>
          <w:p w14:paraId="5CB09350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4. Supported maximum slot duration for NTRP P/SP CSI-RS occasions being confined in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44F1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2-35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CC6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93F8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5C4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subband PO report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DD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E2F5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A288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07F" w14:textId="77043F2C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3E9C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1 candidate values: {16, 32}</w:t>
            </w:r>
          </w:p>
          <w:p w14:paraId="0EC48B51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2 candidate values: {1, 2, 4, 8, 16}</w:t>
            </w:r>
          </w:p>
          <w:p w14:paraId="25214F16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3 candidate values: {1, 2}</w:t>
            </w:r>
          </w:p>
          <w:p w14:paraId="09E3D35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4 candidate values: {1, 2}</w:t>
            </w:r>
          </w:p>
          <w:p w14:paraId="04305E7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4EA5DB18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Note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：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OCPU =X.NTRP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00F5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0B7E20A6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A07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9D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Dd+FO report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425E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 Configured minimum quantization range for CJTC Dd reporting</w:t>
            </w:r>
          </w:p>
          <w:p w14:paraId="0E1FBD09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2. Configured maximum resolution (number of steps) for the quantization alphabet for CJTC Dd reporting</w:t>
            </w:r>
          </w:p>
          <w:p w14:paraId="72A3AE2D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3. Configured minimum quantization range for CJTC FO reporting</w:t>
            </w:r>
          </w:p>
          <w:p w14:paraId="0C5DDF20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lastRenderedPageBreak/>
              <w:t>4. Configured maximum resolution (number of steps) for the quantization alphabet for CJTC FO reporting</w:t>
            </w:r>
          </w:p>
          <w:p w14:paraId="08457BF6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5. Supported value of scaling factor X for OCPU calculation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3BB8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2-35, 59-2-3-1, 59-2-3-2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A4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58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F8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Dd+FO report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AA3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065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316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9827" w14:textId="6BC0BE77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DCB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1 candidate values: {half cyclic prefix, full cyclic prefix}</w:t>
            </w:r>
          </w:p>
          <w:p w14:paraId="5452574A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75EB8BD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2 candidate values: {32, 64, 128, 256}</w:t>
            </w:r>
          </w:p>
          <w:p w14:paraId="6861C99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0A80A9EA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 xml:space="preserve">Note: For component 1 and 2, the larger granularity considering component 1 and </w:t>
            </w: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lastRenderedPageBreak/>
              <w:t xml:space="preserve">2 reported value is the lower capability </w:t>
            </w:r>
          </w:p>
          <w:p w14:paraId="05031E9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63BA7E78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3 candidate values: {0.1ppm, 0.2ppm}</w:t>
            </w:r>
          </w:p>
          <w:p w14:paraId="0492B117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0AA07DA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4 candidate values: {16, 32, 256}</w:t>
            </w:r>
          </w:p>
          <w:p w14:paraId="4A00146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001C875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Note: For component 3 and 4, the larger granularity considering component 3 and 4 reported value is the lower capability</w:t>
            </w:r>
          </w:p>
          <w:p w14:paraId="6181FEF5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531EE6BA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5 candidate values: {1, 2}</w:t>
            </w:r>
          </w:p>
          <w:p w14:paraId="6386611C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35484C75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Note: For component 5, the larger value is the lower capability</w:t>
            </w:r>
          </w:p>
          <w:p w14:paraId="31AA03D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62611E33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Note: OCPU =2X.NTRP</w:t>
            </w:r>
          </w:p>
          <w:p w14:paraId="42D069FC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507ED21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Note: parts per million (ppm) of the carrier frequency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67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lastRenderedPageBreak/>
              <w:t>Optional with capability signalling</w:t>
            </w:r>
          </w:p>
        </w:tc>
      </w:tr>
      <w:tr w:rsidR="00FB29D0" w:rsidRPr="00E50DE3" w14:paraId="0FEDB05F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A1E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59-2-3-5a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8204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Dd+FO report processing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8103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 Maximum number of configured TRS resource sets for joint delay and frequency offset report</w:t>
            </w:r>
          </w:p>
          <w:p w14:paraId="5E991FD9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2. Maximum number of configured TRS resource sets for joint delay and frequency offset report across all CCs in a band when reported per band, and across all CCs in a band combination when reported per BC</w:t>
            </w:r>
          </w:p>
          <w:p w14:paraId="3367C287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4. Maximum number of simultaneously active CSI-RS resources for joint delay and frequency offset report per CC</w:t>
            </w:r>
          </w:p>
          <w:p w14:paraId="2E9E8C69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 xml:space="preserve">4. Maximum number of simultaneously active CSI-RS resources for joint delay and frequency offset report across all CCs in a band when reported per band, and across all CCs in a 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lastRenderedPageBreak/>
              <w:t>band combination when reported per BC</w:t>
            </w:r>
          </w:p>
          <w:p w14:paraId="137D6A0B" w14:textId="77777777" w:rsidR="00FB29D0" w:rsidRPr="006368D9" w:rsidRDefault="00FB29D0" w:rsidP="00FB29D0">
            <w:pPr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5. Value of X for CPU occupation (OCPU=2X</w:t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sym w:font="Symbol" w:char="F0D7"/>
            </w: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NTRP)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EFED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lastRenderedPageBreak/>
              <w:t>59-2-3-5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3F54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2008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9452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CJTC Dd+FO report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D73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597C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B13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0458" w14:textId="30988DF0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6AA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1 candidate values: {2, 4, 6, 8, 10, 12}</w:t>
            </w:r>
          </w:p>
          <w:p w14:paraId="431760F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72F04363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2 candidate values: {2, 4, 6, 8, 12, … 64}</w:t>
            </w:r>
          </w:p>
          <w:p w14:paraId="065634B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3431EF3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3 candidate values: {2, 4, 6, 8, 12, 16, 20, 24, 28, 32}</w:t>
            </w:r>
          </w:p>
          <w:p w14:paraId="7AB38997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54B259E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4 candidate values: {2, 4, 6, 8, 12, 16, 20, 24, 28, 32, …, 64}</w:t>
            </w:r>
          </w:p>
          <w:p w14:paraId="59307425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  <w:p w14:paraId="32E49F3C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5 candidate values: {1, 2}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AF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56C3C231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F56B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59-2-3-6a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998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New CJT QCL assumptions for PDSCH pre-compensation for Scheme-C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8040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The PDSCH DMRS port(s) are QCLed with the DL-RS associated with the first TCI state with respect to QCL-TypeA and QCLed with the DL-RS in the second TCI state with respect to QCL-TypeA except for {Doppler shift}</w:t>
            </w:r>
            <w:r w:rsidRPr="006368D9" w:rsidDel="00057AD7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 xml:space="preserve"> 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D88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40-1-1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92C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D7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2421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New QCL assumptions for PDSCH pre-compensation is not supported for Scheme-C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D02C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D4B7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5B2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D771" w14:textId="310C55A1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AD2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A325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711223DA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677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59-2-3-6b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95F3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New CJT QCL assumptions for PDSCH pre-compensation for Scheme-D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797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 The PDSCH DMRS port(s) are QCLed with the DL-RS associated with the first TCI state with respect to QCL-TypeA and QCLed with the DL-RS in the second TCI state with respect to QCL-TypeA except for {average delay}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E65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40-1-1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9D6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C15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967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New QCL assumptions for PDSCH pre-compensation is not supported for Scheme-D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107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F4B6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9C2C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0459" w14:textId="795C81FE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A54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1BB6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620EC14A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6372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59-2-3-6c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F2F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New CJT QCL assumptions for PDSCH pre-compensation for Scheme-E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74E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1.The PDSCH DMRS port(s) are QCLed with the DL-RS associated with the first TCI state with respect to QCL-TypeA and QCLed with the DL-RS in the second TCI state with respect to QCL-TypeA except for {Doppler shift, average delay}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A453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40-1-1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C558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57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4947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New QCL assumptions for PDSCH pre-compensation is not supported for Scheme-E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EED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F4AA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04F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233C" w14:textId="624C7146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98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DA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7795761D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EFE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1A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Linkage of CJTC Dd and Rel-18 eType-II CJT with joint triggering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F058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1. Support of joint triggering for linked CJTC Delay offset reporting and Rel-18 eType-II CJT CSI</w:t>
            </w:r>
          </w:p>
          <w:p w14:paraId="7BF73B87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A8E5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59-2-3-1 and 40-3-1-1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6F6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292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D12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Linkage of CJTC Dd and Rel-18 eType-II CJT with joint triggering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0B2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862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9886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2D1D" w14:textId="5820E364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829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2A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4F2FF704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C9F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59-2-3-7a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3CA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Linkage of CJTC Dd and Rel-18 eType-II CJT with separate triggering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3906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Support separate triggering for linked CJTC Delay offset reporting and Rel-18 eType-II CJT CSI</w:t>
            </w:r>
          </w:p>
          <w:p w14:paraId="30DFA9EB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7743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59-2-3-1 and 40-3-1-1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057B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05B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1D7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Separate triggering for linked CJTC Delay offset reporting and Rel-18 eType-II CJT CSI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1F3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B5A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F5A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FED5" w14:textId="6BFB80B0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D6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B5B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77F72972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28BE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lastRenderedPageBreak/>
              <w:t>59-2-3-8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E7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Separate triggering with configuration of 1-bit indicator per CSI trigger state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8DA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Support of 1 bit indicate per trigger state for separate triggering of linked DO reporting and Type II CJT reporting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C0F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59-2-3-7a</w:t>
            </w:r>
            <w:r w:rsidRPr="006368D9" w:rsidDel="00E5157F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05A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8D5C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224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Separate triggering with configuration of 1-bit indicator per CSI trigger state is not supported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223F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BC8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C1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E25" w14:textId="4486BA29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3B6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27E3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  <w:tr w:rsidR="00FB29D0" w:rsidRPr="00E50DE3" w14:paraId="5C61A4F0" w14:textId="77777777" w:rsidTr="00FB29D0">
        <w:trPr>
          <w:trHeight w:val="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EF86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GB"/>
              </w:rPr>
              <w:t>59-2-3-10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44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Relaxed timeline for joint triggering of CJTC Dd and Rel-18 eType-II CJT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0FC" w14:textId="77777777" w:rsidR="00FB29D0" w:rsidRPr="006368D9" w:rsidRDefault="00FB29D0" w:rsidP="00FB29D0">
            <w:pPr>
              <w:keepNext/>
              <w:keepLines/>
              <w:spacing w:after="0" w:line="240" w:lineRule="auto"/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</w:pPr>
            <w:r w:rsidRPr="006368D9">
              <w:rPr>
                <w:rFonts w:ascii="Arial" w:eastAsia="맑은 고딕" w:hAnsi="Arial" w:cs="Arial"/>
                <w:color w:val="000000"/>
                <w:sz w:val="18"/>
                <w:szCs w:val="18"/>
                <w:lang w:val="en-GB" w:eastAsia="ko-KR"/>
              </w:rPr>
              <w:t>Support of relaxed timeline for joint triggering of CJTC Dd and Rel-18 eType-II CJT, i.e., Drelax = drelax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C92" w14:textId="77777777" w:rsidR="00FB29D0" w:rsidRPr="006368D9" w:rsidRDefault="00FB29D0" w:rsidP="00FB29D0">
            <w:pPr>
              <w:spacing w:after="0" w:line="240" w:lineRule="auto"/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MS Mincho" w:hAnsi="Arial" w:cs="Arial"/>
                <w:color w:val="000000"/>
                <w:sz w:val="18"/>
                <w:szCs w:val="18"/>
                <w:lang w:val="en-GB"/>
              </w:rPr>
              <w:t>59-2-3-7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948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A7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0DB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 w:eastAsia="zh-CN"/>
              </w:rPr>
              <w:t>Relaxed timeline for joint triggering od CJTC Dd and Rel-18 eType-II CJT is not supported, i.e., Drelax = 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5E7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Per band and per BC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84A4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343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n/a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6736" w14:textId="4D56340C" w:rsidR="00FB29D0" w:rsidRPr="00FB29D0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lang w:val="en-GB" w:eastAsia="zh-CN"/>
              </w:rPr>
            </w:pPr>
            <w:r w:rsidRPr="006368D9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t>n/a</w:t>
            </w:r>
            <w:r w:rsidRPr="00FB29D0">
              <w:rPr>
                <w:rFonts w:ascii="Arial" w:eastAsia="MS Mincho" w:hAnsi="Arial" w:cs="Arial"/>
                <w:strike/>
                <w:color w:val="FF0000"/>
                <w:lang w:val="en-GB" w:eastAsia="ja-JP"/>
              </w:rPr>
              <w:br/>
            </w:r>
            <w:r w:rsidRPr="00FB29D0">
              <w:rPr>
                <w:rFonts w:ascii="Arial" w:eastAsia="MS Mincho" w:hAnsi="Arial" w:cs="Arial"/>
                <w:color w:val="FF0000"/>
                <w:highlight w:val="yellow"/>
                <w:lang w:val="en-GB" w:eastAsia="ja-JP"/>
              </w:rPr>
              <w:t>FR1 only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3C3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Component candidate values:</w:t>
            </w:r>
          </w:p>
          <w:p w14:paraId="446EBDC9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15kHz SCS: {2, 4, 8}</w:t>
            </w:r>
          </w:p>
          <w:p w14:paraId="6773A8C0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30kHz SCS: {4, 8, 14, 28}</w:t>
            </w:r>
          </w:p>
          <w:p w14:paraId="5B1DBAB2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60kHz SCS: {8,14, 28}</w:t>
            </w:r>
          </w:p>
          <w:p w14:paraId="1E901C8D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120kHz SCS: {14,28, 56}</w:t>
            </w:r>
          </w:p>
          <w:p w14:paraId="19A4178E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480kHz SCS: {56, 112, 224}</w:t>
            </w:r>
          </w:p>
          <w:p w14:paraId="47285D41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6368D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960kHz SCS: {112, 224, 448}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911" w14:textId="77777777" w:rsidR="00FB29D0" w:rsidRPr="006368D9" w:rsidRDefault="00FB29D0" w:rsidP="00FB29D0">
            <w:pPr>
              <w:spacing w:after="0" w:line="240" w:lineRule="auto"/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6368D9">
              <w:rPr>
                <w:rFonts w:ascii="Arial" w:eastAsia="SimSun" w:hAnsi="Arial" w:cs="Arial"/>
                <w:bCs/>
                <w:color w:val="000000"/>
                <w:sz w:val="18"/>
                <w:szCs w:val="18"/>
                <w:lang w:val="en-GB"/>
              </w:rPr>
              <w:t>Optional with capability signalling</w:t>
            </w:r>
          </w:p>
        </w:tc>
      </w:tr>
    </w:tbl>
    <w:p w14:paraId="5B59C1AA" w14:textId="14A3F80A" w:rsidR="004F2001" w:rsidRDefault="004F2001" w:rsidP="00DC5A25">
      <w:pPr>
        <w:spacing w:after="0" w:line="240" w:lineRule="auto"/>
        <w:jc w:val="both"/>
        <w:rPr>
          <w:rFonts w:eastAsia="SimSun"/>
          <w:lang w:eastAsia="zh-CN"/>
        </w:rPr>
      </w:pPr>
    </w:p>
    <w:p w14:paraId="42087693" w14:textId="77777777" w:rsidR="00FB29D0" w:rsidRDefault="00FB29D0" w:rsidP="00DC5A25">
      <w:pPr>
        <w:spacing w:after="0" w:line="240" w:lineRule="auto"/>
        <w:jc w:val="both"/>
        <w:rPr>
          <w:rFonts w:eastAsia="SimSun"/>
          <w:lang w:eastAsia="zh-CN"/>
        </w:rPr>
      </w:pPr>
    </w:p>
    <w:p w14:paraId="692B3A1C" w14:textId="267041FB" w:rsidR="00D85001" w:rsidRDefault="00D85001" w:rsidP="00D85001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Conclusion</w:t>
      </w:r>
    </w:p>
    <w:bookmarkEnd w:id="1"/>
    <w:p w14:paraId="68C89D56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4A3181CF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09B7D75C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268E2120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E9C27B3" w14:textId="77777777" w:rsidR="00CA1BD1" w:rsidRPr="00CA1BD1" w:rsidRDefault="00CA1BD1" w:rsidP="00CA1BD1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Arial" w:eastAsia="SimSun" w:hAnsi="Arial"/>
          <w:vanish/>
          <w:color w:val="0000FF"/>
          <w:kern w:val="2"/>
          <w:sz w:val="32"/>
          <w:szCs w:val="20"/>
          <w:lang w:val="en-GB"/>
        </w:rPr>
      </w:pPr>
    </w:p>
    <w:p w14:paraId="58B06F33" w14:textId="041678CD" w:rsidR="001E1A3F" w:rsidRDefault="008B0873" w:rsidP="001E1A3F">
      <w:pPr>
        <w:pStyle w:val="0Maintext"/>
        <w:spacing w:after="240" w:afterAutospacing="0"/>
        <w:contextualSpacing/>
        <w:rPr>
          <w:lang w:eastAsia="ko-KR"/>
        </w:rPr>
      </w:pPr>
      <w:r>
        <w:rPr>
          <w:lang w:eastAsia="ko-KR"/>
        </w:rPr>
        <w:t xml:space="preserve">In this contribution, the following proposal </w:t>
      </w:r>
      <w:r w:rsidR="00FB29D0">
        <w:rPr>
          <w:lang w:eastAsia="ko-KR"/>
        </w:rPr>
        <w:t>is</w:t>
      </w:r>
      <w:r>
        <w:rPr>
          <w:lang w:eastAsia="ko-KR"/>
        </w:rPr>
        <w:t xml:space="preserve"> give</w:t>
      </w:r>
      <w:r w:rsidR="00DE7E61">
        <w:rPr>
          <w:lang w:eastAsia="ko-KR"/>
        </w:rPr>
        <w:t>n</w:t>
      </w:r>
      <w:r>
        <w:rPr>
          <w:lang w:eastAsia="ko-KR"/>
        </w:rPr>
        <w:t>:</w:t>
      </w:r>
    </w:p>
    <w:p w14:paraId="348C7E1D" w14:textId="77777777" w:rsidR="00DD0997" w:rsidRPr="00FB29D0" w:rsidRDefault="00DD0997" w:rsidP="00DD0997">
      <w:pPr>
        <w:pStyle w:val="0Maintext"/>
        <w:spacing w:after="60" w:afterAutospacing="0"/>
        <w:ind w:firstLine="0"/>
        <w:rPr>
          <w:b/>
          <w:u w:val="single"/>
          <w:lang w:eastAsia="ko-KR"/>
        </w:rPr>
      </w:pPr>
    </w:p>
    <w:bookmarkEnd w:id="2"/>
    <w:bookmarkEnd w:id="4"/>
    <w:p w14:paraId="3D07995B" w14:textId="6A337AC1" w:rsidR="00FB29D0" w:rsidRPr="006368D9" w:rsidRDefault="00FB29D0" w:rsidP="00FB29D0">
      <w:pPr>
        <w:pStyle w:val="0Maintext"/>
        <w:spacing w:after="240" w:afterAutospacing="0"/>
        <w:ind w:firstLine="0"/>
        <w:contextualSpacing/>
        <w:rPr>
          <w:lang w:eastAsia="ko-KR"/>
        </w:rPr>
      </w:pPr>
      <w:r w:rsidRPr="006368D9">
        <w:rPr>
          <w:b/>
          <w:bCs/>
          <w:u w:val="single"/>
          <w:lang w:eastAsia="ko-KR"/>
        </w:rPr>
        <w:t>Proposal 1:</w:t>
      </w:r>
      <w:r w:rsidRPr="006368D9">
        <w:rPr>
          <w:lang w:eastAsia="ko-KR"/>
        </w:rPr>
        <w:t xml:space="preserve">  Support to revise the FR1/FR2 Differentiation column of CJT</w:t>
      </w:r>
      <w:r w:rsidR="00274315">
        <w:rPr>
          <w:lang w:eastAsia="ko-KR"/>
        </w:rPr>
        <w:t>-</w:t>
      </w:r>
      <w:r w:rsidRPr="006368D9">
        <w:rPr>
          <w:lang w:eastAsia="ko-KR"/>
        </w:rPr>
        <w:t>C reporting related UE capabilities, from “N/A” to “FR1 only”.</w:t>
      </w:r>
    </w:p>
    <w:p w14:paraId="67931006" w14:textId="77777777" w:rsidR="00FB29D0" w:rsidRPr="006368D9" w:rsidRDefault="00FB29D0" w:rsidP="00FB29D0">
      <w:pPr>
        <w:pStyle w:val="0Maintext"/>
        <w:numPr>
          <w:ilvl w:val="0"/>
          <w:numId w:val="49"/>
        </w:numPr>
        <w:spacing w:after="240" w:afterAutospacing="0"/>
        <w:contextualSpacing/>
        <w:rPr>
          <w:lang w:eastAsia="ko-KR"/>
        </w:rPr>
      </w:pPr>
      <w:r w:rsidRPr="006368D9">
        <w:rPr>
          <w:lang w:eastAsia="ko-KR"/>
        </w:rPr>
        <w:t>CJTC reporting related UE capabilities</w:t>
      </w:r>
      <w:r>
        <w:rPr>
          <w:lang w:eastAsia="ko-KR"/>
        </w:rPr>
        <w:t xml:space="preserve">: </w:t>
      </w:r>
      <w:r w:rsidRPr="006368D9">
        <w:rPr>
          <w:lang w:eastAsia="ko-KR"/>
        </w:rPr>
        <w:t xml:space="preserve">FG </w:t>
      </w:r>
      <w:r>
        <w:rPr>
          <w:lang w:eastAsia="ko-KR"/>
        </w:rPr>
        <w:t>59-2-3-1/1a/2/2a/3/3a/4/5/5a/6a/6b/6c/7/7a/8/10 in R1-2509584.</w:t>
      </w:r>
    </w:p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7BE1A897" w14:textId="08BFD4AE" w:rsidR="003517FB" w:rsidRPr="00FB29D0" w:rsidRDefault="006534A1" w:rsidP="006534A1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sz w:val="20"/>
          <w:szCs w:val="20"/>
          <w:lang w:val="en-US" w:eastAsia="ar-SA"/>
        </w:rPr>
      </w:pPr>
      <w:r w:rsidRPr="00FB29D0">
        <w:rPr>
          <w:rFonts w:ascii="Times New Roman" w:eastAsia="Times New Roman" w:hAnsi="Times New Roman"/>
          <w:sz w:val="20"/>
          <w:szCs w:val="20"/>
          <w:lang w:val="en-US" w:eastAsia="ar-SA"/>
        </w:rPr>
        <w:t>RP-242394, WID revision: NR MIMO Phase 5, RAN#105.</w:t>
      </w:r>
    </w:p>
    <w:p w14:paraId="273B8147" w14:textId="5A845709" w:rsidR="00FB29D0" w:rsidRPr="00FB29D0" w:rsidRDefault="00FB29D0" w:rsidP="002E37CE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FB29D0">
        <w:rPr>
          <w:rFonts w:ascii="Times New Roman" w:eastAsia="Times New Roman" w:hAnsi="Times New Roman" w:hint="cs"/>
          <w:bCs/>
          <w:sz w:val="20"/>
          <w:szCs w:val="20"/>
          <w:lang w:eastAsia="ar-SA"/>
        </w:rPr>
        <w:t>R</w:t>
      </w:r>
      <w:r w:rsidRPr="00FB29D0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1-2509584, </w:t>
      </w:r>
      <w:r w:rsidRPr="00DD6E47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“Updated RAN1 UE features list for Rel-19 NR after RAN1 #123”, </w:t>
      </w:r>
      <w:r w:rsidRPr="00DD6E47">
        <w:rPr>
          <w:rFonts w:ascii="Times New Roman" w:hAnsi="Times New Roman"/>
          <w:sz w:val="20"/>
          <w:szCs w:val="20"/>
          <w:lang w:val="en-US" w:eastAsia="en-US"/>
        </w:rPr>
        <w:t>Moderators (AT&amp;T, NTT DOCOMO, INC.), RAN1#123.</w:t>
      </w:r>
    </w:p>
    <w:p w14:paraId="424ED1CE" w14:textId="7B5BB928" w:rsidR="004208CB" w:rsidRPr="00FB29D0" w:rsidRDefault="00FB29D0" w:rsidP="002E37CE">
      <w:pPr>
        <w:pStyle w:val="af9"/>
        <w:numPr>
          <w:ilvl w:val="0"/>
          <w:numId w:val="11"/>
        </w:numPr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FB29D0">
        <w:rPr>
          <w:rFonts w:ascii="Times New Roman" w:eastAsia="Times New Roman" w:hAnsi="Times New Roman"/>
          <w:sz w:val="20"/>
          <w:szCs w:val="20"/>
          <w:lang w:val="en-US" w:eastAsia="ar-SA"/>
        </w:rPr>
        <w:t>3GPP TS 38.306: "NR; User Equipment (UE) radio access capabilities"</w:t>
      </w:r>
      <w:r>
        <w:rPr>
          <w:rFonts w:ascii="Times New Roman" w:eastAsia="Times New Roman" w:hAnsi="Times New Roman"/>
          <w:sz w:val="20"/>
          <w:szCs w:val="20"/>
          <w:lang w:val="en-US" w:eastAsia="ar-SA"/>
        </w:rPr>
        <w:t>.</w:t>
      </w:r>
    </w:p>
    <w:sectPr w:rsidR="004208CB" w:rsidRPr="00FB29D0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25AE5" w14:textId="77777777" w:rsidR="00590450" w:rsidRDefault="00590450">
      <w:r>
        <w:separator/>
      </w:r>
    </w:p>
  </w:endnote>
  <w:endnote w:type="continuationSeparator" w:id="0">
    <w:p w14:paraId="4C767E60" w14:textId="77777777" w:rsidR="00590450" w:rsidRDefault="0059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B4ABCAA" w:rsidR="00880F27" w:rsidRDefault="00880F27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>
      <w:rPr>
        <w:rStyle w:val="af2"/>
        <w:i/>
        <w:color w:val="auto"/>
      </w:rPr>
      <w:t>21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8B7CA" w14:textId="77777777" w:rsidR="00590450" w:rsidRDefault="00590450">
      <w:r>
        <w:separator/>
      </w:r>
    </w:p>
  </w:footnote>
  <w:footnote w:type="continuationSeparator" w:id="0">
    <w:p w14:paraId="03CC5489" w14:textId="77777777" w:rsidR="00590450" w:rsidRDefault="0059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880F27" w:rsidRDefault="00880F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B1C571D"/>
    <w:multiLevelType w:val="multilevel"/>
    <w:tmpl w:val="0B1C5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9" w15:restartNumberingAfterBreak="0">
    <w:nsid w:val="258B0042"/>
    <w:multiLevelType w:val="hybridMultilevel"/>
    <w:tmpl w:val="EFECCE16"/>
    <w:lvl w:ilvl="0" w:tplc="98DA5220">
      <w:start w:val="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3" w15:restartNumberingAfterBreak="0">
    <w:nsid w:val="2F452CFA"/>
    <w:multiLevelType w:val="hybridMultilevel"/>
    <w:tmpl w:val="940AE1E4"/>
    <w:lvl w:ilvl="0" w:tplc="34E22A64">
      <w:start w:val="3"/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46B22F9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906309"/>
    <w:multiLevelType w:val="multilevel"/>
    <w:tmpl w:val="41906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02B68"/>
    <w:multiLevelType w:val="hybridMultilevel"/>
    <w:tmpl w:val="C5EA2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C44F4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37C1100"/>
    <w:multiLevelType w:val="hybridMultilevel"/>
    <w:tmpl w:val="DDE07E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087844"/>
    <w:multiLevelType w:val="hybridMultilevel"/>
    <w:tmpl w:val="BFA0D7F6"/>
    <w:lvl w:ilvl="0" w:tplc="787A5E7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8" w15:restartNumberingAfterBreak="0">
    <w:nsid w:val="59A7323C"/>
    <w:multiLevelType w:val="multilevel"/>
    <w:tmpl w:val="59A732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B1836"/>
    <w:multiLevelType w:val="hybridMultilevel"/>
    <w:tmpl w:val="59FA4C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27722A"/>
    <w:multiLevelType w:val="hybridMultilevel"/>
    <w:tmpl w:val="5D3C5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4" w15:restartNumberingAfterBreak="0">
    <w:nsid w:val="659A0463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5096F"/>
    <w:multiLevelType w:val="hybridMultilevel"/>
    <w:tmpl w:val="2CDC60C2"/>
    <w:lvl w:ilvl="0" w:tplc="4EAC9A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9A95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C86FF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D6F56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20E73C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607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8609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522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4011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A194D"/>
    <w:multiLevelType w:val="multilevel"/>
    <w:tmpl w:val="7C7A19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C81FE1"/>
    <w:multiLevelType w:val="hybridMultilevel"/>
    <w:tmpl w:val="E81638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2"/>
  </w:num>
  <w:num w:numId="3">
    <w:abstractNumId w:val="11"/>
  </w:num>
  <w:num w:numId="4">
    <w:abstractNumId w:val="27"/>
  </w:num>
  <w:num w:numId="5">
    <w:abstractNumId w:val="5"/>
  </w:num>
  <w:num w:numId="6">
    <w:abstractNumId w:val="39"/>
  </w:num>
  <w:num w:numId="7">
    <w:abstractNumId w:val="12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3"/>
  </w:num>
  <w:num w:numId="10">
    <w:abstractNumId w:val="32"/>
  </w:num>
  <w:num w:numId="11">
    <w:abstractNumId w:val="41"/>
  </w:num>
  <w:num w:numId="12">
    <w:abstractNumId w:val="3"/>
  </w:num>
  <w:num w:numId="13">
    <w:abstractNumId w:val="6"/>
  </w:num>
  <w:num w:numId="14">
    <w:abstractNumId w:val="36"/>
  </w:num>
  <w:num w:numId="15">
    <w:abstractNumId w:val="21"/>
  </w:num>
  <w:num w:numId="16">
    <w:abstractNumId w:val="30"/>
  </w:num>
  <w:num w:numId="17">
    <w:abstractNumId w:val="19"/>
  </w:num>
  <w:num w:numId="18">
    <w:abstractNumId w:val="20"/>
  </w:num>
  <w:num w:numId="19">
    <w:abstractNumId w:val="17"/>
  </w:num>
  <w:num w:numId="20">
    <w:abstractNumId w:val="15"/>
  </w:num>
  <w:num w:numId="21">
    <w:abstractNumId w:val="44"/>
  </w:num>
  <w:num w:numId="22">
    <w:abstractNumId w:val="4"/>
  </w:num>
  <w:num w:numId="23">
    <w:abstractNumId w:val="43"/>
  </w:num>
  <w:num w:numId="24">
    <w:abstractNumId w:val="10"/>
  </w:num>
  <w:num w:numId="25">
    <w:abstractNumId w:val="29"/>
  </w:num>
  <w:num w:numId="26">
    <w:abstractNumId w:val="34"/>
  </w:num>
  <w:num w:numId="27">
    <w:abstractNumId w:val="22"/>
  </w:num>
  <w:num w:numId="28">
    <w:abstractNumId w:val="38"/>
  </w:num>
  <w:num w:numId="29">
    <w:abstractNumId w:val="33"/>
  </w:num>
  <w:num w:numId="30">
    <w:abstractNumId w:val="24"/>
  </w:num>
  <w:num w:numId="31">
    <w:abstractNumId w:val="37"/>
  </w:num>
  <w:num w:numId="32">
    <w:abstractNumId w:val="35"/>
  </w:num>
  <w:num w:numId="33">
    <w:abstractNumId w:val="46"/>
  </w:num>
  <w:num w:numId="34">
    <w:abstractNumId w:val="14"/>
  </w:num>
  <w:num w:numId="35">
    <w:abstractNumId w:val="31"/>
  </w:num>
  <w:num w:numId="36">
    <w:abstractNumId w:val="7"/>
  </w:num>
  <w:num w:numId="37">
    <w:abstractNumId w:val="16"/>
  </w:num>
  <w:num w:numId="38">
    <w:abstractNumId w:val="18"/>
  </w:num>
  <w:num w:numId="39">
    <w:abstractNumId w:val="45"/>
  </w:num>
  <w:num w:numId="40">
    <w:abstractNumId w:val="2"/>
  </w:num>
  <w:num w:numId="41">
    <w:abstractNumId w:val="25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8"/>
  </w:num>
  <w:num w:numId="47">
    <w:abstractNumId w:val="40"/>
  </w:num>
  <w:num w:numId="48">
    <w:abstractNumId w:val="13"/>
  </w:num>
  <w:num w:numId="49">
    <w:abstractNumId w:val="9"/>
  </w:num>
  <w:num w:numId="50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153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437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69"/>
    <w:rsid w:val="00003C71"/>
    <w:rsid w:val="00003CCF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6F6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1AC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AD5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3F35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02B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3F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217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4D0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624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1CA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1D6"/>
    <w:rsid w:val="0004744B"/>
    <w:rsid w:val="000474C3"/>
    <w:rsid w:val="00047576"/>
    <w:rsid w:val="000478DD"/>
    <w:rsid w:val="00047AA6"/>
    <w:rsid w:val="00047B39"/>
    <w:rsid w:val="00047B55"/>
    <w:rsid w:val="00047BF7"/>
    <w:rsid w:val="00047C3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60C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258"/>
    <w:rsid w:val="00056445"/>
    <w:rsid w:val="000565C9"/>
    <w:rsid w:val="000566FB"/>
    <w:rsid w:val="00056896"/>
    <w:rsid w:val="00056930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DF0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1B"/>
    <w:rsid w:val="0006224E"/>
    <w:rsid w:val="00062342"/>
    <w:rsid w:val="00062353"/>
    <w:rsid w:val="0006280B"/>
    <w:rsid w:val="00062BC1"/>
    <w:rsid w:val="00062C19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C5A"/>
    <w:rsid w:val="00065D2C"/>
    <w:rsid w:val="00065DC9"/>
    <w:rsid w:val="00066036"/>
    <w:rsid w:val="000661F7"/>
    <w:rsid w:val="00066365"/>
    <w:rsid w:val="0006636C"/>
    <w:rsid w:val="0006646E"/>
    <w:rsid w:val="000666FD"/>
    <w:rsid w:val="00066737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27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D9E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4EF8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AA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A0"/>
    <w:rsid w:val="000969BF"/>
    <w:rsid w:val="00096A03"/>
    <w:rsid w:val="00096B60"/>
    <w:rsid w:val="00096C6F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18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BAD"/>
    <w:rsid w:val="000B4DB3"/>
    <w:rsid w:val="000B4E75"/>
    <w:rsid w:val="000B4F03"/>
    <w:rsid w:val="000B4F5D"/>
    <w:rsid w:val="000B50AC"/>
    <w:rsid w:val="000B5167"/>
    <w:rsid w:val="000B5295"/>
    <w:rsid w:val="000B537C"/>
    <w:rsid w:val="000B53DE"/>
    <w:rsid w:val="000B54AE"/>
    <w:rsid w:val="000B568C"/>
    <w:rsid w:val="000B56A9"/>
    <w:rsid w:val="000B5868"/>
    <w:rsid w:val="000B59EE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E5C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76B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62"/>
    <w:rsid w:val="000C09E1"/>
    <w:rsid w:val="000C0BE6"/>
    <w:rsid w:val="000C0D4F"/>
    <w:rsid w:val="000C0DE2"/>
    <w:rsid w:val="000C0FA3"/>
    <w:rsid w:val="000C15DF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9A8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2EBF"/>
    <w:rsid w:val="000E30FE"/>
    <w:rsid w:val="000E332B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28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50E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1DFD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4B"/>
    <w:rsid w:val="000F2FE2"/>
    <w:rsid w:val="000F315A"/>
    <w:rsid w:val="000F31BB"/>
    <w:rsid w:val="000F3206"/>
    <w:rsid w:val="000F33BF"/>
    <w:rsid w:val="000F3451"/>
    <w:rsid w:val="000F3533"/>
    <w:rsid w:val="000F3784"/>
    <w:rsid w:val="000F37C3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A3B"/>
    <w:rsid w:val="000F7BDC"/>
    <w:rsid w:val="000F7D54"/>
    <w:rsid w:val="000F7FC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18E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1FF4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AB4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5E57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972"/>
    <w:rsid w:val="00151A64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173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89D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860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5D5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52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94C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2E2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14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09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02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C7F11"/>
    <w:rsid w:val="001D008C"/>
    <w:rsid w:val="001D0100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2E77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5FA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A3F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10"/>
    <w:rsid w:val="001E78E0"/>
    <w:rsid w:val="001E7913"/>
    <w:rsid w:val="001E7C04"/>
    <w:rsid w:val="001E7D63"/>
    <w:rsid w:val="001F0131"/>
    <w:rsid w:val="001F013E"/>
    <w:rsid w:val="001F019F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43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4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5B9"/>
    <w:rsid w:val="00205789"/>
    <w:rsid w:val="002057D6"/>
    <w:rsid w:val="00205862"/>
    <w:rsid w:val="00205A74"/>
    <w:rsid w:val="00205CB9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439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66C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98D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19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2BF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583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B2E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AF0"/>
    <w:rsid w:val="00253B74"/>
    <w:rsid w:val="00253BA5"/>
    <w:rsid w:val="00253D55"/>
    <w:rsid w:val="00254027"/>
    <w:rsid w:val="0025414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2F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4F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7AF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2F71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315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77F18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0F08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ACD"/>
    <w:rsid w:val="00291DA7"/>
    <w:rsid w:val="00291F81"/>
    <w:rsid w:val="00291FC8"/>
    <w:rsid w:val="00292141"/>
    <w:rsid w:val="0029216D"/>
    <w:rsid w:val="00292222"/>
    <w:rsid w:val="0029224C"/>
    <w:rsid w:val="0029228E"/>
    <w:rsid w:val="002924B0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9E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01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80E"/>
    <w:rsid w:val="002A4A65"/>
    <w:rsid w:val="002A4AD1"/>
    <w:rsid w:val="002A4BC9"/>
    <w:rsid w:val="002A4C54"/>
    <w:rsid w:val="002A4C6C"/>
    <w:rsid w:val="002A4D21"/>
    <w:rsid w:val="002A4F97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2F6E"/>
    <w:rsid w:val="002B3018"/>
    <w:rsid w:val="002B30FE"/>
    <w:rsid w:val="002B36F9"/>
    <w:rsid w:val="002B3730"/>
    <w:rsid w:val="002B38C8"/>
    <w:rsid w:val="002B39E9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4F"/>
    <w:rsid w:val="002B4978"/>
    <w:rsid w:val="002B4A3E"/>
    <w:rsid w:val="002B4A98"/>
    <w:rsid w:val="002B4B2F"/>
    <w:rsid w:val="002B4C82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EBE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295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6F2E"/>
    <w:rsid w:val="002C7206"/>
    <w:rsid w:val="002C726B"/>
    <w:rsid w:val="002C729B"/>
    <w:rsid w:val="002C72C9"/>
    <w:rsid w:val="002C739C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E2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5F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4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7CE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1F66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2F7C6F"/>
    <w:rsid w:val="0030002E"/>
    <w:rsid w:val="003000DC"/>
    <w:rsid w:val="0030024C"/>
    <w:rsid w:val="003002BC"/>
    <w:rsid w:val="00300317"/>
    <w:rsid w:val="0030039E"/>
    <w:rsid w:val="0030073E"/>
    <w:rsid w:val="003008E2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2A2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797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82F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91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58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75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11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0F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3F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5A"/>
    <w:rsid w:val="003721D4"/>
    <w:rsid w:val="003721F4"/>
    <w:rsid w:val="003721F5"/>
    <w:rsid w:val="00372681"/>
    <w:rsid w:val="0037268A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3FFB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8F6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1B8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B93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C24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E1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68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C89"/>
    <w:rsid w:val="003B1FAA"/>
    <w:rsid w:val="003B2187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5C3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3E"/>
    <w:rsid w:val="003C31FB"/>
    <w:rsid w:val="003C32F0"/>
    <w:rsid w:val="003C332D"/>
    <w:rsid w:val="003C3428"/>
    <w:rsid w:val="003C3497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C60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1FCE"/>
    <w:rsid w:val="003D2212"/>
    <w:rsid w:val="003D2356"/>
    <w:rsid w:val="003D2607"/>
    <w:rsid w:val="003D2792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6B2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963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33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448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BC7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16E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8CB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9DE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4BA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29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8D6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0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42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1A7"/>
    <w:rsid w:val="0047626D"/>
    <w:rsid w:val="00476456"/>
    <w:rsid w:val="00476484"/>
    <w:rsid w:val="00476611"/>
    <w:rsid w:val="004767A8"/>
    <w:rsid w:val="004769E7"/>
    <w:rsid w:val="00476A2E"/>
    <w:rsid w:val="00476B0A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86A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280"/>
    <w:rsid w:val="0048254C"/>
    <w:rsid w:val="00482744"/>
    <w:rsid w:val="00482782"/>
    <w:rsid w:val="00482868"/>
    <w:rsid w:val="0048286D"/>
    <w:rsid w:val="004828A6"/>
    <w:rsid w:val="00482E74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883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451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39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A81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78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4F1F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1B9"/>
    <w:rsid w:val="004A6238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8F5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7E5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1DD5"/>
    <w:rsid w:val="004C217F"/>
    <w:rsid w:val="004C22E2"/>
    <w:rsid w:val="004C24C8"/>
    <w:rsid w:val="004C25D2"/>
    <w:rsid w:val="004C2704"/>
    <w:rsid w:val="004C2782"/>
    <w:rsid w:val="004C2795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104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3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1B6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4F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0E9F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001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4C1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BE9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1E44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4B4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17F4E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80B"/>
    <w:rsid w:val="005269DB"/>
    <w:rsid w:val="005269E1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8C6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78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5A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5F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95A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A1B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03E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74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BD4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A8C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560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BB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B6C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3D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8BF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7E7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407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7B3"/>
    <w:rsid w:val="00585C62"/>
    <w:rsid w:val="00585ECA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50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491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1A3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4F8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8E5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85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82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6D8D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EA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6B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DEF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27"/>
    <w:rsid w:val="005D0C1C"/>
    <w:rsid w:val="005D12BE"/>
    <w:rsid w:val="005D1531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EDF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6C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172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01B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82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2C0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8D8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1FE2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03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0BD6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046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28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63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8D9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92D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5E0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1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4A1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4AB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0F4F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97C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8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BF2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14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0BE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563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6D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534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6D6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0A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784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D95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6BA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A53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34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D40"/>
    <w:rsid w:val="00705F36"/>
    <w:rsid w:val="00705F6A"/>
    <w:rsid w:val="0070604E"/>
    <w:rsid w:val="007061DF"/>
    <w:rsid w:val="0070623C"/>
    <w:rsid w:val="00706776"/>
    <w:rsid w:val="00706A1A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43"/>
    <w:rsid w:val="0071697D"/>
    <w:rsid w:val="007169A7"/>
    <w:rsid w:val="00716E9C"/>
    <w:rsid w:val="00716F2D"/>
    <w:rsid w:val="00716F5D"/>
    <w:rsid w:val="00716FAA"/>
    <w:rsid w:val="0071746D"/>
    <w:rsid w:val="00717664"/>
    <w:rsid w:val="007176EE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55B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A2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83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6FF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481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7F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0C9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88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39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17"/>
    <w:rsid w:val="007624C3"/>
    <w:rsid w:val="00762565"/>
    <w:rsid w:val="00762663"/>
    <w:rsid w:val="007626C4"/>
    <w:rsid w:val="00762707"/>
    <w:rsid w:val="00762CB1"/>
    <w:rsid w:val="00762CDE"/>
    <w:rsid w:val="00762E43"/>
    <w:rsid w:val="00762E8E"/>
    <w:rsid w:val="00762FAA"/>
    <w:rsid w:val="00762FAC"/>
    <w:rsid w:val="007630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53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36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8E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802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EFB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86E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A24"/>
    <w:rsid w:val="00792EAA"/>
    <w:rsid w:val="00792F39"/>
    <w:rsid w:val="00793077"/>
    <w:rsid w:val="0079308F"/>
    <w:rsid w:val="007930F2"/>
    <w:rsid w:val="0079319F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46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1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67D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11D"/>
    <w:rsid w:val="007A42D2"/>
    <w:rsid w:val="007A43E5"/>
    <w:rsid w:val="007A444B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79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387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6F6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263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5BD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38D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6CA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699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C5"/>
    <w:rsid w:val="007D4FFA"/>
    <w:rsid w:val="007D5000"/>
    <w:rsid w:val="007D507D"/>
    <w:rsid w:val="007D57EC"/>
    <w:rsid w:val="007D5995"/>
    <w:rsid w:val="007D5AD4"/>
    <w:rsid w:val="007D5C74"/>
    <w:rsid w:val="007D5E07"/>
    <w:rsid w:val="007D5E26"/>
    <w:rsid w:val="007D5EAD"/>
    <w:rsid w:val="007D5F57"/>
    <w:rsid w:val="007D5FDB"/>
    <w:rsid w:val="007D60B0"/>
    <w:rsid w:val="007D61DC"/>
    <w:rsid w:val="007D64EE"/>
    <w:rsid w:val="007D6568"/>
    <w:rsid w:val="007D6573"/>
    <w:rsid w:val="007D6631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20F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383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38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8B6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4DFA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D18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4E7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89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115"/>
    <w:rsid w:val="0083231B"/>
    <w:rsid w:val="008323BA"/>
    <w:rsid w:val="0083240C"/>
    <w:rsid w:val="00832485"/>
    <w:rsid w:val="008325A3"/>
    <w:rsid w:val="0083270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28D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20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C8E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DDB"/>
    <w:rsid w:val="00850E47"/>
    <w:rsid w:val="00850F10"/>
    <w:rsid w:val="00850F67"/>
    <w:rsid w:val="00851264"/>
    <w:rsid w:val="0085136E"/>
    <w:rsid w:val="008514DC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43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5C"/>
    <w:rsid w:val="00860C67"/>
    <w:rsid w:val="00860D2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3C1D"/>
    <w:rsid w:val="00863CC0"/>
    <w:rsid w:val="00864020"/>
    <w:rsid w:val="00864025"/>
    <w:rsid w:val="0086403F"/>
    <w:rsid w:val="00864118"/>
    <w:rsid w:val="008641D7"/>
    <w:rsid w:val="00864216"/>
    <w:rsid w:val="0086424A"/>
    <w:rsid w:val="00864370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2F60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0F27"/>
    <w:rsid w:val="0088100F"/>
    <w:rsid w:val="008810C7"/>
    <w:rsid w:val="008813D7"/>
    <w:rsid w:val="0088149A"/>
    <w:rsid w:val="008819F9"/>
    <w:rsid w:val="00881B61"/>
    <w:rsid w:val="00881D2A"/>
    <w:rsid w:val="00881E71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98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59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73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2A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5D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E0B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EDC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6C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4F3C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4B3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69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77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CEC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CD2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4CC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5A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2A8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54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B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00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9DD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C8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7E7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0B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59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427"/>
    <w:rsid w:val="00986472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822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0BB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37A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D00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8EB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896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025"/>
    <w:rsid w:val="009B03CD"/>
    <w:rsid w:val="009B062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13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39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A89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7F4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11"/>
    <w:rsid w:val="009C042F"/>
    <w:rsid w:val="009C070F"/>
    <w:rsid w:val="009C0791"/>
    <w:rsid w:val="009C0850"/>
    <w:rsid w:val="009C099A"/>
    <w:rsid w:val="009C0AAF"/>
    <w:rsid w:val="009C0BBD"/>
    <w:rsid w:val="009C0C7D"/>
    <w:rsid w:val="009C10C5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4D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70A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03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09"/>
    <w:rsid w:val="009E2591"/>
    <w:rsid w:val="009E2610"/>
    <w:rsid w:val="009E29B0"/>
    <w:rsid w:val="009E29D8"/>
    <w:rsid w:val="009E29DE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7DD"/>
    <w:rsid w:val="00A07A67"/>
    <w:rsid w:val="00A07B4C"/>
    <w:rsid w:val="00A07B77"/>
    <w:rsid w:val="00A07BB6"/>
    <w:rsid w:val="00A07EC5"/>
    <w:rsid w:val="00A101AD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807"/>
    <w:rsid w:val="00A12907"/>
    <w:rsid w:val="00A12C0C"/>
    <w:rsid w:val="00A12D9D"/>
    <w:rsid w:val="00A130D1"/>
    <w:rsid w:val="00A130F2"/>
    <w:rsid w:val="00A13140"/>
    <w:rsid w:val="00A13273"/>
    <w:rsid w:val="00A133E1"/>
    <w:rsid w:val="00A137B6"/>
    <w:rsid w:val="00A13A51"/>
    <w:rsid w:val="00A13AF0"/>
    <w:rsid w:val="00A13BA7"/>
    <w:rsid w:val="00A13BFA"/>
    <w:rsid w:val="00A13CA1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3D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2E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19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34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B66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DB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2FB5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642"/>
    <w:rsid w:val="00A6679E"/>
    <w:rsid w:val="00A667F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4AB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06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8E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421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2F8B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4F93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4A9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DB8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7B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4DD9"/>
    <w:rsid w:val="00B0507F"/>
    <w:rsid w:val="00B051C7"/>
    <w:rsid w:val="00B052B7"/>
    <w:rsid w:val="00B0536E"/>
    <w:rsid w:val="00B053A7"/>
    <w:rsid w:val="00B05554"/>
    <w:rsid w:val="00B05683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173"/>
    <w:rsid w:val="00B073C3"/>
    <w:rsid w:val="00B07790"/>
    <w:rsid w:val="00B077BA"/>
    <w:rsid w:val="00B07880"/>
    <w:rsid w:val="00B078DC"/>
    <w:rsid w:val="00B079E1"/>
    <w:rsid w:val="00B07A08"/>
    <w:rsid w:val="00B07B93"/>
    <w:rsid w:val="00B07C21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9D6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D60"/>
    <w:rsid w:val="00B32E3D"/>
    <w:rsid w:val="00B32EB6"/>
    <w:rsid w:val="00B32F24"/>
    <w:rsid w:val="00B33060"/>
    <w:rsid w:val="00B330A8"/>
    <w:rsid w:val="00B33165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948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63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658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7E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4C3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3B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7D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6F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6F7D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3A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B55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0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D6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2C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207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5D4E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06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AC8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28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61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1A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55B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3EC0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3D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40"/>
    <w:rsid w:val="00BE5EA0"/>
    <w:rsid w:val="00BE616E"/>
    <w:rsid w:val="00BE61A9"/>
    <w:rsid w:val="00BE65F9"/>
    <w:rsid w:val="00BE6680"/>
    <w:rsid w:val="00BE66F3"/>
    <w:rsid w:val="00BE6711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5FA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BD1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BF7F6D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568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BA7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893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09"/>
    <w:rsid w:val="00C1723A"/>
    <w:rsid w:val="00C172C0"/>
    <w:rsid w:val="00C173AC"/>
    <w:rsid w:val="00C17614"/>
    <w:rsid w:val="00C17A4F"/>
    <w:rsid w:val="00C17C15"/>
    <w:rsid w:val="00C17C96"/>
    <w:rsid w:val="00C17CB1"/>
    <w:rsid w:val="00C17D30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09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A09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88B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CDA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37B24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8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0FE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33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4DA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272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C52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20B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B56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781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A6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7D6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5F81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17E46"/>
    <w:rsid w:val="00D201C1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04"/>
    <w:rsid w:val="00D22634"/>
    <w:rsid w:val="00D22830"/>
    <w:rsid w:val="00D2292D"/>
    <w:rsid w:val="00D2295A"/>
    <w:rsid w:val="00D22C13"/>
    <w:rsid w:val="00D22C51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74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4EEA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6FA3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51B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084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2E0F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544"/>
    <w:rsid w:val="00D6259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11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64C"/>
    <w:rsid w:val="00D707EE"/>
    <w:rsid w:val="00D707F8"/>
    <w:rsid w:val="00D70A17"/>
    <w:rsid w:val="00D70A4E"/>
    <w:rsid w:val="00D70B58"/>
    <w:rsid w:val="00D70B68"/>
    <w:rsid w:val="00D70C16"/>
    <w:rsid w:val="00D70FB0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A6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BDC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0ED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01"/>
    <w:rsid w:val="00D8501F"/>
    <w:rsid w:val="00D85027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BA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28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2CD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C9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5A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A25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A9E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97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8A8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E5B"/>
    <w:rsid w:val="00DD5F21"/>
    <w:rsid w:val="00DD5FBB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47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892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61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73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2E5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8D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DF5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43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A6"/>
    <w:rsid w:val="00E31CF2"/>
    <w:rsid w:val="00E31F58"/>
    <w:rsid w:val="00E31FEA"/>
    <w:rsid w:val="00E320C7"/>
    <w:rsid w:val="00E320E0"/>
    <w:rsid w:val="00E322C9"/>
    <w:rsid w:val="00E3243F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66D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9B1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C0C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6A2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B2E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4AB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1F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44C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06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4D"/>
    <w:rsid w:val="00E90BE8"/>
    <w:rsid w:val="00E90C71"/>
    <w:rsid w:val="00E90C7F"/>
    <w:rsid w:val="00E90D78"/>
    <w:rsid w:val="00E90E0B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2D1D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558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9B2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1FC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5D7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D1F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A2D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268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CA9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697"/>
    <w:rsid w:val="00EE77B8"/>
    <w:rsid w:val="00EE79D3"/>
    <w:rsid w:val="00EE7AB6"/>
    <w:rsid w:val="00EE7D03"/>
    <w:rsid w:val="00EE7D0B"/>
    <w:rsid w:val="00EE7D13"/>
    <w:rsid w:val="00EF00F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0D7"/>
    <w:rsid w:val="00EF7278"/>
    <w:rsid w:val="00EF7343"/>
    <w:rsid w:val="00EF74B3"/>
    <w:rsid w:val="00EF7594"/>
    <w:rsid w:val="00EF75FC"/>
    <w:rsid w:val="00EF79B7"/>
    <w:rsid w:val="00EF79DA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636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58A5"/>
    <w:rsid w:val="00F1633F"/>
    <w:rsid w:val="00F1672E"/>
    <w:rsid w:val="00F16826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4A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3A"/>
    <w:rsid w:val="00F25B6E"/>
    <w:rsid w:val="00F25C74"/>
    <w:rsid w:val="00F25CDB"/>
    <w:rsid w:val="00F25D5B"/>
    <w:rsid w:val="00F25E8D"/>
    <w:rsid w:val="00F2607C"/>
    <w:rsid w:val="00F26096"/>
    <w:rsid w:val="00F260D9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6F5"/>
    <w:rsid w:val="00F30772"/>
    <w:rsid w:val="00F30A6A"/>
    <w:rsid w:val="00F30B8A"/>
    <w:rsid w:val="00F30BEF"/>
    <w:rsid w:val="00F30C49"/>
    <w:rsid w:val="00F30C75"/>
    <w:rsid w:val="00F30EA2"/>
    <w:rsid w:val="00F30FE3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13E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B9C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AD1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48A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4B5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60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258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686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5"/>
    <w:rsid w:val="00FA04EA"/>
    <w:rsid w:val="00FA0617"/>
    <w:rsid w:val="00FA0679"/>
    <w:rsid w:val="00FA097C"/>
    <w:rsid w:val="00FA0A7C"/>
    <w:rsid w:val="00FA0AB6"/>
    <w:rsid w:val="00FA0BFE"/>
    <w:rsid w:val="00FA0C95"/>
    <w:rsid w:val="00FA0CD8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5DA9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0F5E"/>
    <w:rsid w:val="00FB1178"/>
    <w:rsid w:val="00FB11B4"/>
    <w:rsid w:val="00FB12D9"/>
    <w:rsid w:val="00FB13C0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9D0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0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6B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B7A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01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9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0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47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56F"/>
    <w:rsid w:val="00FE6690"/>
    <w:rsid w:val="00FE6879"/>
    <w:rsid w:val="00FE6BBE"/>
    <w:rsid w:val="00FE6C6B"/>
    <w:rsid w:val="00FE6D62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E7F88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1C51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BAE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360C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efault">
    <w:name w:val="Default"/>
    <w:rsid w:val="0071674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intextChar">
    <w:name w:val="main text Char"/>
    <w:link w:val="maintext"/>
    <w:qFormat/>
    <w:locked/>
    <w:rsid w:val="003A0EE1"/>
    <w:rPr>
      <w:rFonts w:ascii="Times New Roman" w:eastAsia="맑은 고딕" w:hAnsi="Times New Roman"/>
      <w:lang w:val="en-GB"/>
    </w:rPr>
  </w:style>
  <w:style w:type="paragraph" w:customStyle="1" w:styleId="maintext">
    <w:name w:val="main text"/>
    <w:basedOn w:val="a"/>
    <w:link w:val="maintextChar"/>
    <w:qFormat/>
    <w:rsid w:val="003A0EE1"/>
    <w:pPr>
      <w:spacing w:before="60" w:after="60" w:line="288" w:lineRule="auto"/>
      <w:ind w:firstLineChars="200" w:firstLine="200"/>
      <w:jc w:val="both"/>
    </w:pPr>
    <w:rPr>
      <w:rFonts w:eastAsia="맑은 고딕"/>
      <w:lang w:val="en-GB" w:eastAsia="ko-KR"/>
    </w:rPr>
  </w:style>
  <w:style w:type="paragraph" w:customStyle="1" w:styleId="Steps-8thset">
    <w:name w:val="Steps-8th set"/>
    <w:basedOn w:val="24"/>
    <w:qFormat/>
    <w:rsid w:val="004C2795"/>
    <w:pPr>
      <w:widowControl w:val="0"/>
      <w:numPr>
        <w:numId w:val="37"/>
      </w:numPr>
      <w:tabs>
        <w:tab w:val="clear" w:pos="936"/>
        <w:tab w:val="num" w:pos="360"/>
      </w:tabs>
      <w:spacing w:before="120" w:after="120" w:line="240" w:lineRule="auto"/>
      <w:ind w:left="720" w:hanging="360"/>
    </w:pPr>
    <w:rPr>
      <w:rFonts w:eastAsia="Times New Roman" w:cs="Times New Roman"/>
      <w:color w:val="auto"/>
      <w:kern w:val="0"/>
      <w:sz w:val="24"/>
      <w:szCs w:val="24"/>
    </w:rPr>
  </w:style>
  <w:style w:type="character" w:customStyle="1" w:styleId="TANChar">
    <w:name w:val="TAN Char"/>
    <w:link w:val="TAN"/>
    <w:qFormat/>
    <w:locked/>
    <w:rsid w:val="004C2795"/>
    <w:rPr>
      <w:rFonts w:ascii="Arial" w:hAnsi="Arial" w:cs="Arial"/>
      <w:color w:val="0000FF"/>
      <w:kern w:val="2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C3564-97F0-4095-A5BD-BD40C6DF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1989</Words>
  <Characters>11341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Youngrok Jang</dc:creator>
  <cp:keywords/>
  <cp:lastModifiedBy>Samsung2</cp:lastModifiedBy>
  <cp:revision>6</cp:revision>
  <cp:lastPrinted>2015-10-31T09:51:00Z</cp:lastPrinted>
  <dcterms:created xsi:type="dcterms:W3CDTF">2026-01-30T08:47:00Z</dcterms:created>
  <dcterms:modified xsi:type="dcterms:W3CDTF">2026-01-30T13:51:00Z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63BB7E2801880A88C7B6217C7BDD9E12907296033BBE4B1C5A5DA720F234C989E8CE50BE93C17550E27DDDDC31D3857F44DDE583C487E44FD9D58D2E34CD1BAB</vt:lpwstr>
  </property>
</Properties>
</file>